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2968" w14:textId="52EB8CBF" w:rsidR="00E57007" w:rsidRDefault="00E5477B" w:rsidP="003B0B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D23A1A" w14:textId="77777777" w:rsidR="00E57007" w:rsidRDefault="00E5477B">
      <w:pPr>
        <w:pStyle w:val="Ttulo3"/>
        <w:jc w:val="center"/>
        <w:rPr>
          <w:b/>
          <w:color w:val="000000"/>
        </w:rPr>
      </w:pPr>
      <w:bookmarkStart w:id="0" w:name="_nmf14n" w:colFirst="0" w:colLast="0"/>
      <w:bookmarkEnd w:id="0"/>
      <w:r>
        <w:rPr>
          <w:b/>
          <w:color w:val="000000"/>
        </w:rPr>
        <w:t>A</w:t>
      </w:r>
      <w:r>
        <w:rPr>
          <w:b/>
          <w:color w:val="000000"/>
        </w:rPr>
        <w:t xml:space="preserve">NEXO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4</w:t>
      </w:r>
    </w:p>
    <w:p w14:paraId="1C0B9738" w14:textId="77777777" w:rsidR="00E57007" w:rsidRDefault="00E5477B">
      <w:pPr>
        <w:ind w:right="3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FORMULARIO DE RECLAMACIÓN</w:t>
      </w:r>
    </w:p>
    <w:p w14:paraId="4FEB3E6D" w14:textId="1C186C34" w:rsidR="00E57007" w:rsidRDefault="00E5477B" w:rsidP="003B0BE3">
      <w:pPr>
        <w:spacing w:line="259" w:lineRule="auto"/>
        <w:ind w:left="2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EC6C909" w14:textId="77777777" w:rsidR="00E57007" w:rsidRDefault="00E5477B">
      <w:pPr>
        <w:ind w:right="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[Ciudad], [</w:t>
      </w:r>
      <w:proofErr w:type="spellStart"/>
      <w:r>
        <w:rPr>
          <w:rFonts w:ascii="Calibri" w:eastAsia="Calibri" w:hAnsi="Calibri" w:cs="Calibri"/>
          <w:sz w:val="22"/>
          <w:szCs w:val="22"/>
        </w:rPr>
        <w:t>dd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mmmm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aaaa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] </w:t>
      </w:r>
    </w:p>
    <w:p w14:paraId="7B1B0993" w14:textId="77777777" w:rsidR="00E57007" w:rsidRDefault="00E57007">
      <w:pPr>
        <w:ind w:right="6"/>
        <w:jc w:val="both"/>
        <w:rPr>
          <w:rFonts w:ascii="Calibri" w:eastAsia="Calibri" w:hAnsi="Calibri" w:cs="Calibri"/>
          <w:sz w:val="22"/>
          <w:szCs w:val="22"/>
        </w:rPr>
      </w:pPr>
    </w:p>
    <w:p w14:paraId="574B4C27" w14:textId="77777777" w:rsidR="00E57007" w:rsidRDefault="00E5477B">
      <w:pPr>
        <w:ind w:right="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 medio del presente, la Asociación de Consumidores individualizada en el cuadro siguiente concurre ante el Consejo de Administración del Fondo Concursable a fin de presentar formalmente una solicitud de reconsideración a la decisión señalada, en base a </w:t>
      </w:r>
      <w:r>
        <w:rPr>
          <w:rFonts w:ascii="Calibri" w:eastAsia="Calibri" w:hAnsi="Calibri" w:cs="Calibri"/>
          <w:sz w:val="22"/>
          <w:szCs w:val="22"/>
        </w:rPr>
        <w:t>los siguientes argumentos:</w:t>
      </w:r>
    </w:p>
    <w:p w14:paraId="7EB568D4" w14:textId="77777777" w:rsidR="00E57007" w:rsidRDefault="00E57007">
      <w:pPr>
        <w:spacing w:line="259" w:lineRule="auto"/>
        <w:ind w:left="230"/>
        <w:rPr>
          <w:rFonts w:ascii="Calibri" w:eastAsia="Calibri" w:hAnsi="Calibri" w:cs="Calibri"/>
          <w:sz w:val="22"/>
          <w:szCs w:val="22"/>
        </w:rPr>
      </w:pPr>
    </w:p>
    <w:tbl>
      <w:tblPr>
        <w:tblStyle w:val="afc"/>
        <w:tblW w:w="9245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3"/>
        <w:gridCol w:w="3241"/>
        <w:gridCol w:w="3241"/>
      </w:tblGrid>
      <w:tr w:rsidR="00E57007" w14:paraId="75077A3A" w14:textId="77777777">
        <w:trPr>
          <w:trHeight w:val="402"/>
        </w:trPr>
        <w:tc>
          <w:tcPr>
            <w:tcW w:w="2763" w:type="dxa"/>
            <w:shd w:val="clear" w:color="auto" w:fill="5B9BD5"/>
            <w:vAlign w:val="center"/>
          </w:tcPr>
          <w:p w14:paraId="1083861A" w14:textId="77777777" w:rsidR="00E57007" w:rsidRDefault="00E5477B">
            <w:pP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Asociación</w:t>
            </w:r>
          </w:p>
        </w:tc>
        <w:tc>
          <w:tcPr>
            <w:tcW w:w="6482" w:type="dxa"/>
            <w:gridSpan w:val="2"/>
            <w:vAlign w:val="center"/>
          </w:tcPr>
          <w:p w14:paraId="20BC5B4E" w14:textId="77777777" w:rsidR="00E57007" w:rsidRDefault="00E5477B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[Identifique el nombre de la asociación ejecutora]</w:t>
            </w:r>
          </w:p>
        </w:tc>
      </w:tr>
      <w:tr w:rsidR="00E57007" w14:paraId="18FADD9C" w14:textId="77777777">
        <w:trPr>
          <w:trHeight w:val="433"/>
        </w:trPr>
        <w:tc>
          <w:tcPr>
            <w:tcW w:w="2763" w:type="dxa"/>
            <w:shd w:val="clear" w:color="auto" w:fill="5B9BD5"/>
            <w:vAlign w:val="center"/>
          </w:tcPr>
          <w:p w14:paraId="3AE8FA6F" w14:textId="77777777" w:rsidR="00E57007" w:rsidRDefault="00E5477B">
            <w:pP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Número de registro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AdC</w:t>
            </w:r>
            <w:proofErr w:type="spellEnd"/>
          </w:p>
        </w:tc>
        <w:tc>
          <w:tcPr>
            <w:tcW w:w="6482" w:type="dxa"/>
            <w:gridSpan w:val="2"/>
            <w:vAlign w:val="center"/>
          </w:tcPr>
          <w:p w14:paraId="16DC3571" w14:textId="77777777" w:rsidR="00E57007" w:rsidRDefault="00E5477B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[Indique el número de registro de la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AdC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ante el Ministerio de Economía]</w:t>
            </w:r>
          </w:p>
        </w:tc>
      </w:tr>
      <w:tr w:rsidR="00E57007" w14:paraId="2C8D655F" w14:textId="77777777">
        <w:trPr>
          <w:trHeight w:val="433"/>
        </w:trPr>
        <w:tc>
          <w:tcPr>
            <w:tcW w:w="2763" w:type="dxa"/>
            <w:shd w:val="clear" w:color="auto" w:fill="5B9BD5"/>
            <w:vAlign w:val="center"/>
          </w:tcPr>
          <w:p w14:paraId="6B146DEE" w14:textId="77777777" w:rsidR="00E57007" w:rsidRDefault="00E5477B">
            <w:pP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Representante Legal</w:t>
            </w:r>
          </w:p>
        </w:tc>
        <w:tc>
          <w:tcPr>
            <w:tcW w:w="6482" w:type="dxa"/>
            <w:gridSpan w:val="2"/>
            <w:vAlign w:val="center"/>
          </w:tcPr>
          <w:p w14:paraId="09CA2F83" w14:textId="77777777" w:rsidR="00E57007" w:rsidRDefault="00E5477B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[Nombre completo Representante Legal de la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AdC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]</w:t>
            </w:r>
          </w:p>
        </w:tc>
      </w:tr>
      <w:tr w:rsidR="00E57007" w14:paraId="498544A2" w14:textId="77777777">
        <w:trPr>
          <w:trHeight w:val="433"/>
        </w:trPr>
        <w:tc>
          <w:tcPr>
            <w:tcW w:w="2763" w:type="dxa"/>
            <w:shd w:val="clear" w:color="auto" w:fill="5B9BD5"/>
            <w:vAlign w:val="center"/>
          </w:tcPr>
          <w:p w14:paraId="4776AA81" w14:textId="77777777" w:rsidR="00E57007" w:rsidRDefault="00E5477B">
            <w:pP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Nombre del Proyecto</w:t>
            </w: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6482" w:type="dxa"/>
            <w:gridSpan w:val="2"/>
            <w:vAlign w:val="center"/>
          </w:tcPr>
          <w:p w14:paraId="2E77EB29" w14:textId="77777777" w:rsidR="00E57007" w:rsidRDefault="00E5477B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[Indique el mismo nombre que colocó en el formulario web]</w:t>
            </w:r>
          </w:p>
        </w:tc>
      </w:tr>
      <w:tr w:rsidR="00E57007" w14:paraId="57F2A491" w14:textId="77777777">
        <w:trPr>
          <w:trHeight w:val="375"/>
        </w:trPr>
        <w:tc>
          <w:tcPr>
            <w:tcW w:w="2763" w:type="dxa"/>
            <w:shd w:val="clear" w:color="auto" w:fill="5B9BD5"/>
            <w:vAlign w:val="center"/>
          </w:tcPr>
          <w:p w14:paraId="18A6D24C" w14:textId="77777777" w:rsidR="00E57007" w:rsidRDefault="00E5477B">
            <w:pP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Llamado</w:t>
            </w:r>
          </w:p>
        </w:tc>
        <w:tc>
          <w:tcPr>
            <w:tcW w:w="3241" w:type="dxa"/>
            <w:vAlign w:val="center"/>
          </w:tcPr>
          <w:p w14:paraId="52DE601C" w14:textId="77777777" w:rsidR="00E57007" w:rsidRDefault="00E5477B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[1er/2do] Llamado</w:t>
            </w:r>
          </w:p>
        </w:tc>
        <w:tc>
          <w:tcPr>
            <w:tcW w:w="3241" w:type="dxa"/>
            <w:vAlign w:val="center"/>
          </w:tcPr>
          <w:p w14:paraId="3819FC59" w14:textId="77777777" w:rsidR="00E57007" w:rsidRDefault="00E5477B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Año [20XX]</w:t>
            </w:r>
          </w:p>
        </w:tc>
      </w:tr>
    </w:tbl>
    <w:p w14:paraId="12A03E66" w14:textId="77777777" w:rsidR="00E57007" w:rsidRDefault="00E57007">
      <w:pPr>
        <w:spacing w:line="259" w:lineRule="auto"/>
        <w:ind w:left="230"/>
        <w:rPr>
          <w:rFonts w:ascii="Calibri" w:eastAsia="Calibri" w:hAnsi="Calibri" w:cs="Calibri"/>
          <w:sz w:val="22"/>
          <w:szCs w:val="22"/>
        </w:rPr>
      </w:pPr>
    </w:p>
    <w:tbl>
      <w:tblPr>
        <w:tblStyle w:val="afd"/>
        <w:tblW w:w="924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8"/>
      </w:tblGrid>
      <w:tr w:rsidR="00E57007" w14:paraId="2ACCA163" w14:textId="77777777">
        <w:trPr>
          <w:trHeight w:val="472"/>
        </w:trPr>
        <w:tc>
          <w:tcPr>
            <w:tcW w:w="9248" w:type="dxa"/>
            <w:shd w:val="clear" w:color="auto" w:fill="5B9BD5"/>
            <w:vAlign w:val="center"/>
          </w:tcPr>
          <w:p w14:paraId="4A4A9896" w14:textId="02F5EC16" w:rsidR="00E57007" w:rsidRDefault="00E5477B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CONTENIDO DE LA RECLAMACIÓN</w:t>
            </w:r>
          </w:p>
        </w:tc>
      </w:tr>
    </w:tbl>
    <w:p w14:paraId="07582637" w14:textId="77777777" w:rsidR="00E57007" w:rsidRDefault="00E5477B">
      <w:pPr>
        <w:spacing w:after="7" w:line="259" w:lineRule="auto"/>
        <w:ind w:left="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fe"/>
        <w:tblW w:w="9224" w:type="dxa"/>
        <w:tblInd w:w="-7" w:type="dxa"/>
        <w:tblLayout w:type="fixed"/>
        <w:tblLook w:val="0400" w:firstRow="0" w:lastRow="0" w:firstColumn="0" w:lastColumn="0" w:noHBand="0" w:noVBand="1"/>
      </w:tblPr>
      <w:tblGrid>
        <w:gridCol w:w="9224"/>
      </w:tblGrid>
      <w:tr w:rsidR="00E57007" w14:paraId="3EA16A3D" w14:textId="77777777">
        <w:trPr>
          <w:trHeight w:val="276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BBEB7E3" w14:textId="77777777" w:rsidR="00E57007" w:rsidRDefault="00E5477B" w:rsidP="00E54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Decisión del CAFC ante la cual se presenta la reclamación</w:t>
            </w:r>
          </w:p>
        </w:tc>
      </w:tr>
      <w:tr w:rsidR="00E57007" w14:paraId="22CDBC68" w14:textId="77777777">
        <w:trPr>
          <w:trHeight w:val="807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79C8" w14:textId="77777777" w:rsidR="00E57007" w:rsidRDefault="00E5700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007" w14:paraId="27BABAC6" w14:textId="77777777">
        <w:trPr>
          <w:trHeight w:val="178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C1B7F3" w14:textId="77777777" w:rsidR="00E57007" w:rsidRDefault="00E5477B" w:rsidP="00E54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Causal que motiva la reclamación</w:t>
            </w:r>
          </w:p>
        </w:tc>
      </w:tr>
      <w:tr w:rsidR="00E57007" w14:paraId="17FBC3C6" w14:textId="77777777">
        <w:trPr>
          <w:trHeight w:val="862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FB12" w14:textId="77777777" w:rsidR="00E57007" w:rsidRDefault="00E5700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007" w14:paraId="74FE9CC9" w14:textId="77777777">
        <w:trPr>
          <w:trHeight w:val="178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0923B6D" w14:textId="77777777" w:rsidR="00E57007" w:rsidRDefault="00E5477B" w:rsidP="00E54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Argumentos y/o motivos que fundamentan la reclamación</w:t>
            </w:r>
          </w:p>
        </w:tc>
      </w:tr>
      <w:tr w:rsidR="00E57007" w14:paraId="183A8938" w14:textId="77777777">
        <w:trPr>
          <w:trHeight w:val="793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334" w14:textId="77777777" w:rsidR="00E57007" w:rsidRDefault="00E5700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007" w14:paraId="0A203605" w14:textId="77777777">
        <w:trPr>
          <w:trHeight w:val="178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8AEEF54" w14:textId="77777777" w:rsidR="00E57007" w:rsidRDefault="00E5477B" w:rsidP="00E54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Solicitud específica de la reclamación</w:t>
            </w:r>
          </w:p>
        </w:tc>
      </w:tr>
      <w:tr w:rsidR="00E57007" w14:paraId="75D2FDC8" w14:textId="77777777">
        <w:trPr>
          <w:trHeight w:val="779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22C1" w14:textId="77777777" w:rsidR="00E57007" w:rsidRDefault="00E5700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5EE049" w14:textId="77777777" w:rsidR="00E57007" w:rsidRDefault="00E57007">
      <w:pPr>
        <w:spacing w:line="259" w:lineRule="auto"/>
        <w:ind w:left="230"/>
        <w:rPr>
          <w:rFonts w:ascii="Calibri" w:eastAsia="Calibri" w:hAnsi="Calibri" w:cs="Calibri"/>
          <w:sz w:val="22"/>
          <w:szCs w:val="22"/>
        </w:rPr>
      </w:pPr>
    </w:p>
    <w:p w14:paraId="7A765EA4" w14:textId="6FFBBF16" w:rsidR="00E57007" w:rsidRDefault="00E5477B">
      <w:pPr>
        <w:spacing w:line="259" w:lineRule="auto"/>
        <w:ind w:left="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[Firma Representante Legal]</w:t>
      </w:r>
    </w:p>
    <w:p w14:paraId="2A19C46C" w14:textId="77777777" w:rsidR="00E57007" w:rsidRDefault="00E5477B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 _______________________</w:t>
      </w:r>
    </w:p>
    <w:p w14:paraId="4B859465" w14:textId="2F6EB194" w:rsidR="00E57007" w:rsidRDefault="00E5477B" w:rsidP="003B0BE3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[NOMBRE DEL REPRESENTANTE LEGAL DE LA ADC]</w:t>
      </w:r>
      <w:r>
        <w:rPr>
          <w:rFonts w:ascii="Calibri" w:eastAsia="Calibri" w:hAnsi="Calibri" w:cs="Calibri"/>
          <w:b/>
          <w:color w:val="000000"/>
        </w:rPr>
        <w:br/>
        <w:t>REPRESENTANTE LEGAL</w:t>
      </w:r>
    </w:p>
    <w:sectPr w:rsidR="00E57007" w:rsidSect="003B0BE3">
      <w:headerReference w:type="default" r:id="rId7"/>
      <w:footerReference w:type="default" r:id="rId8"/>
      <w:pgSz w:w="12240" w:h="18720"/>
      <w:pgMar w:top="1418" w:right="1327" w:bottom="1418" w:left="1701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54F7E" w14:textId="77777777" w:rsidR="00E5477B" w:rsidRDefault="00E5477B">
      <w:r>
        <w:separator/>
      </w:r>
    </w:p>
  </w:endnote>
  <w:endnote w:type="continuationSeparator" w:id="0">
    <w:p w14:paraId="7007E1E7" w14:textId="77777777" w:rsidR="00E5477B" w:rsidRDefault="00E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A65F" w14:textId="77777777" w:rsidR="00E57007" w:rsidRDefault="00E547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3B0BE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B0BE3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E4EB54" wp14:editId="4E24C65D">
          <wp:simplePos x="0" y="0"/>
          <wp:positionH relativeFrom="column">
            <wp:posOffset>1</wp:posOffset>
          </wp:positionH>
          <wp:positionV relativeFrom="paragraph">
            <wp:posOffset>-55879</wp:posOffset>
          </wp:positionV>
          <wp:extent cx="2048400" cy="370800"/>
          <wp:effectExtent l="0" t="0" r="0" b="0"/>
          <wp:wrapNone/>
          <wp:docPr id="73" name="image4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8400" cy="37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DAB73F" wp14:editId="28B4E772">
          <wp:simplePos x="0" y="0"/>
          <wp:positionH relativeFrom="column">
            <wp:posOffset>3231</wp:posOffset>
          </wp:positionH>
          <wp:positionV relativeFrom="paragraph">
            <wp:posOffset>-174734</wp:posOffset>
          </wp:positionV>
          <wp:extent cx="2148213" cy="569762"/>
          <wp:effectExtent l="0" t="0" r="0" b="0"/>
          <wp:wrapNone/>
          <wp:docPr id="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13" cy="569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A8AD" w14:textId="77777777" w:rsidR="00E5477B" w:rsidRDefault="00E5477B">
      <w:r>
        <w:separator/>
      </w:r>
    </w:p>
  </w:footnote>
  <w:footnote w:type="continuationSeparator" w:id="0">
    <w:p w14:paraId="7D1E0F0E" w14:textId="77777777" w:rsidR="00E5477B" w:rsidRDefault="00E5477B">
      <w:r>
        <w:continuationSeparator/>
      </w:r>
    </w:p>
  </w:footnote>
  <w:footnote w:id="1">
    <w:p w14:paraId="45BE75CD" w14:textId="77777777" w:rsidR="00E57007" w:rsidRDefault="00E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En caso la reclamación presentada se refiera, en base a los mismos argumentos, a más de un proyecto presentado, la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AdC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podrá indicar más de un proyecto en el campo dispuesto para </w:t>
      </w:r>
      <w:r>
        <w:rPr>
          <w:rFonts w:ascii="Calibri" w:eastAsia="Calibri" w:hAnsi="Calibri" w:cs="Calibri"/>
          <w:color w:val="000000"/>
          <w:sz w:val="18"/>
          <w:szCs w:val="18"/>
        </w:rPr>
        <w:t>ello, en el mismo formulario. Si los argumentos para la reclamación fueran distintos, deberán completarse un formulario por cada solicitud, de manera independiente.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D9001" w14:textId="77777777" w:rsidR="00E57007" w:rsidRDefault="00E547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b/>
        <w:color w:val="595959"/>
        <w:sz w:val="22"/>
        <w:szCs w:val="22"/>
      </w:rPr>
    </w:pPr>
    <w:r>
      <w:rPr>
        <w:rFonts w:ascii="Verdana" w:eastAsia="Verdana" w:hAnsi="Verdana" w:cs="Verdana"/>
        <w:b/>
        <w:color w:val="595959"/>
        <w:sz w:val="22"/>
        <w:szCs w:val="22"/>
      </w:rPr>
      <w:t>Servicio Nacional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3D05E88" wp14:editId="7BC75A6C">
          <wp:simplePos x="0" y="0"/>
          <wp:positionH relativeFrom="column">
            <wp:posOffset>0</wp:posOffset>
          </wp:positionH>
          <wp:positionV relativeFrom="paragraph">
            <wp:posOffset>-437390</wp:posOffset>
          </wp:positionV>
          <wp:extent cx="1389413" cy="287049"/>
          <wp:effectExtent l="0" t="0" r="0" b="0"/>
          <wp:wrapSquare wrapText="bothSides" distT="0" distB="0" distL="0" distR="0"/>
          <wp:docPr id="68" name="image25.jpg" descr="comp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jpg" descr="comp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413" cy="287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3A2D95" w14:textId="77777777" w:rsidR="00E57007" w:rsidRDefault="00E547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Verdana" w:eastAsia="Verdana" w:hAnsi="Verdana" w:cs="Verdana"/>
        <w:b/>
        <w:color w:val="595959"/>
        <w:sz w:val="22"/>
        <w:szCs w:val="22"/>
      </w:rPr>
      <w:t>del Consumidor</w:t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</w:p>
  <w:p w14:paraId="0DF3A850" w14:textId="77777777" w:rsidR="00E57007" w:rsidRDefault="00E570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A6A6A6"/>
        <w:sz w:val="20"/>
        <w:szCs w:val="20"/>
      </w:rPr>
    </w:pPr>
  </w:p>
  <w:p w14:paraId="578CD037" w14:textId="77777777" w:rsidR="00E57007" w:rsidRDefault="00E547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A6A6A6"/>
        <w:sz w:val="20"/>
        <w:szCs w:val="20"/>
      </w:rPr>
    </w:pPr>
    <w:r>
      <w:rPr>
        <w:rFonts w:ascii="Verdana" w:eastAsia="Verdana" w:hAnsi="Verdana" w:cs="Verdana"/>
        <w:color w:val="A6A6A6"/>
        <w:sz w:val="20"/>
        <w:szCs w:val="20"/>
      </w:rPr>
      <w:t>Ministerio de Economía,</w:t>
    </w:r>
  </w:p>
  <w:p w14:paraId="501CAEF0" w14:textId="77777777" w:rsidR="00E57007" w:rsidRDefault="00E5477B">
    <w:pPr>
      <w:pBdr>
        <w:top w:val="nil"/>
        <w:left w:val="nil"/>
        <w:bottom w:val="nil"/>
        <w:right w:val="nil"/>
        <w:between w:val="nil"/>
      </w:pBdr>
      <w:tabs>
        <w:tab w:val="left" w:pos="4093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Verdana" w:eastAsia="Verdana" w:hAnsi="Verdana" w:cs="Verdana"/>
        <w:color w:val="A6A6A6"/>
        <w:sz w:val="20"/>
        <w:szCs w:val="20"/>
      </w:rPr>
      <w:t xml:space="preserve">Fomento y Turismo 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B353B"/>
    <w:multiLevelType w:val="multilevel"/>
    <w:tmpl w:val="A2369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07"/>
    <w:rsid w:val="003B0BE3"/>
    <w:rsid w:val="00E5477B"/>
    <w:rsid w:val="00E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EE865"/>
  <w15:docId w15:val="{A606BA53-B170-4F1F-956D-B3A20D42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5B5"/>
      <w:sz w:val="22"/>
      <w:szCs w:val="22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4"/>
    </w:pPr>
    <w:rPr>
      <w:rFonts w:ascii="Calibri" w:eastAsia="Calibri" w:hAnsi="Calibri" w:cs="Calibri"/>
      <w:color w:val="2E75B5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color w:val="1E4D7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4" w:type="dxa"/>
        <w:left w:w="113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4" w:type="dxa"/>
        <w:left w:w="113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4" w:type="dxa"/>
        <w:left w:w="113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108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54" w:type="dxa"/>
        <w:left w:w="115" w:type="dxa"/>
        <w:bottom w:w="0" w:type="dxa"/>
        <w:right w:w="36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54" w:type="dxa"/>
        <w:left w:w="113" w:type="dxa"/>
        <w:bottom w:w="0" w:type="dxa"/>
        <w:right w:w="37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54" w:type="dxa"/>
        <w:left w:w="0" w:type="dxa"/>
        <w:bottom w:w="0" w:type="dxa"/>
        <w:right w:w="3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53" w:type="dxa"/>
        <w:left w:w="114" w:type="dxa"/>
        <w:bottom w:w="0" w:type="dxa"/>
        <w:right w:w="36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54" w:type="dxa"/>
        <w:left w:w="73" w:type="dxa"/>
        <w:bottom w:w="5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54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53" w:type="dxa"/>
        <w:left w:w="113" w:type="dxa"/>
        <w:bottom w:w="6" w:type="dxa"/>
        <w:right w:w="3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83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80" w:type="dxa"/>
        <w:left w:w="115" w:type="dxa"/>
        <w:bottom w:w="0" w:type="dxa"/>
        <w:right w:w="89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CXXN12</cp:lastModifiedBy>
  <cp:revision>2</cp:revision>
  <dcterms:created xsi:type="dcterms:W3CDTF">2020-08-13T17:29:00Z</dcterms:created>
  <dcterms:modified xsi:type="dcterms:W3CDTF">2020-08-13T17:29:00Z</dcterms:modified>
</cp:coreProperties>
</file>